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3DA94">
      <w:pPr>
        <w:spacing w:line="480" w:lineRule="auto"/>
        <w:jc w:val="both"/>
        <w:rPr>
          <w:rFonts w:asciiTheme="majorHAnsi" w:hAnsiTheme="majorHAnsi"/>
          <w:b/>
        </w:rPr>
      </w:pPr>
    </w:p>
    <w:p w14:paraId="7515DCD1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ATA Nº 001 DA SESSÃO </w:t>
      </w:r>
      <w:r>
        <w:rPr>
          <w:rFonts w:hint="default" w:asciiTheme="majorHAnsi" w:hAnsiTheme="majorHAnsi"/>
          <w:b/>
          <w:lang w:val="pt-BR"/>
        </w:rPr>
        <w:t>EXTRAORDINÁRIA</w:t>
      </w:r>
      <w:r>
        <w:rPr>
          <w:rFonts w:asciiTheme="majorHAnsi" w:hAnsiTheme="majorHAnsi"/>
          <w:b/>
        </w:rPr>
        <w:t xml:space="preserve"> Nº 001/2025 DA </w:t>
      </w:r>
      <w:r>
        <w:rPr>
          <w:rFonts w:hint="default" w:asciiTheme="majorHAnsi" w:hAnsiTheme="majorHAnsi"/>
          <w:b/>
          <w:lang w:val="pt-BR"/>
        </w:rPr>
        <w:t>20</w:t>
      </w:r>
      <w:r>
        <w:rPr>
          <w:rFonts w:asciiTheme="majorHAnsi" w:hAnsiTheme="majorHAnsi"/>
          <w:b/>
        </w:rPr>
        <w:t>ª LEGISLATURA</w:t>
      </w:r>
      <w:r>
        <w:rPr>
          <w:rFonts w:hint="default" w:asciiTheme="majorHAnsi" w:hAnsiTheme="majorHAnsi"/>
          <w:b/>
          <w:lang w:val="pt-BR"/>
        </w:rPr>
        <w:t xml:space="preserve"> </w:t>
      </w:r>
      <w:r>
        <w:rPr>
          <w:rFonts w:asciiTheme="majorHAnsi" w:hAnsiTheme="majorHAnsi"/>
          <w:b/>
        </w:rPr>
        <w:t xml:space="preserve">CÂMARA MUNICIPAL DE ITAMONTE </w:t>
      </w:r>
    </w:p>
    <w:p w14:paraId="5D7F9D34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1D7EFEB2">
      <w:pPr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72F3AD1F">
      <w:pPr>
        <w:spacing w:line="480" w:lineRule="auto"/>
        <w:jc w:val="both"/>
        <w:rPr>
          <w:rFonts w:hint="default" w:asciiTheme="majorAscii" w:hAnsiTheme="majorAscii"/>
          <w:b/>
          <w:sz w:val="24"/>
          <w:szCs w:val="24"/>
        </w:rPr>
      </w:pPr>
      <w:r>
        <w:rPr>
          <w:rFonts w:hint="default" w:asciiTheme="majorAscii" w:hAnsiTheme="majorAscii"/>
          <w:sz w:val="24"/>
          <w:szCs w:val="24"/>
        </w:rPr>
        <w:t xml:space="preserve">Às 19 horas do dia </w:t>
      </w:r>
      <w:r>
        <w:rPr>
          <w:rFonts w:hint="default" w:asciiTheme="majorAscii" w:hAnsiTheme="majorAscii"/>
          <w:sz w:val="24"/>
          <w:szCs w:val="24"/>
          <w:lang w:val="pt-BR"/>
        </w:rPr>
        <w:t>27</w:t>
      </w:r>
      <w:r>
        <w:rPr>
          <w:rFonts w:hint="default" w:asciiTheme="majorAscii" w:hAnsiTheme="majorAscii"/>
          <w:sz w:val="24"/>
          <w:szCs w:val="24"/>
        </w:rPr>
        <w:t xml:space="preserve"> de  </w:t>
      </w:r>
      <w:r>
        <w:rPr>
          <w:rFonts w:hint="default" w:asciiTheme="majorAscii" w:hAnsiTheme="majorAscii"/>
          <w:sz w:val="24"/>
          <w:szCs w:val="24"/>
          <w:lang w:val="pt-BR"/>
        </w:rPr>
        <w:t>janeiro</w:t>
      </w:r>
      <w:r>
        <w:rPr>
          <w:rFonts w:hint="default" w:asciiTheme="majorAscii" w:hAnsiTheme="majorAscii"/>
          <w:sz w:val="24"/>
          <w:szCs w:val="24"/>
        </w:rPr>
        <w:t xml:space="preserve"> de 2025, no Plenário da Câmara Municipal de Itamonte, teve início a Sessão </w:t>
      </w:r>
      <w:r>
        <w:rPr>
          <w:rFonts w:hint="default" w:asciiTheme="majorAscii" w:hAnsiTheme="majorAscii"/>
          <w:sz w:val="24"/>
          <w:szCs w:val="24"/>
          <w:lang w:val="pt-BR"/>
        </w:rPr>
        <w:t>Extraordinária</w:t>
      </w:r>
      <w:r>
        <w:rPr>
          <w:rFonts w:hint="default" w:asciiTheme="majorAscii" w:hAnsiTheme="majorAscii"/>
          <w:sz w:val="24"/>
          <w:szCs w:val="24"/>
        </w:rPr>
        <w:t xml:space="preserve"> de nº 01 dessa Legislatura, sob a Presidência de sua Excelência Senhor Vereador Luís </w:t>
      </w:r>
      <w:r>
        <w:rPr>
          <w:rFonts w:hint="default" w:asciiTheme="majorAscii" w:hAnsiTheme="majorAscii"/>
          <w:sz w:val="24"/>
          <w:szCs w:val="24"/>
          <w:lang w:val="pt-BR"/>
        </w:rPr>
        <w:t>Cláudio</w:t>
      </w:r>
      <w:r>
        <w:rPr>
          <w:rFonts w:hint="default" w:asciiTheme="majorAscii" w:hAnsiTheme="majorAscii"/>
          <w:sz w:val="24"/>
          <w:szCs w:val="24"/>
        </w:rPr>
        <w:t xml:space="preserve"> Costa Fernandes, </w:t>
      </w:r>
      <w:r>
        <w:rPr>
          <w:rFonts w:hint="default" w:asciiTheme="majorAscii" w:hAnsiTheme="majorAscii"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sz w:val="24"/>
          <w:szCs w:val="24"/>
        </w:rPr>
        <w:t xml:space="preserve"> Fernandes Nunes de Carvalho, Alessandra Simone Pinto, Luciana Fernandes Leite Marciano, Danilo de Souza Zacarias, Germano Justino Ferreira, Dani Delfim Batista Correa, </w:t>
      </w:r>
      <w:r>
        <w:rPr>
          <w:rFonts w:hint="default" w:asciiTheme="majorAscii" w:hAnsiTheme="majorAscii"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sz w:val="24"/>
          <w:szCs w:val="24"/>
        </w:rPr>
        <w:t xml:space="preserve"> Santoro </w:t>
      </w:r>
      <w:r>
        <w:rPr>
          <w:rFonts w:hint="default" w:asciiTheme="majorAscii" w:hAnsiTheme="majorAscii"/>
          <w:sz w:val="24"/>
          <w:szCs w:val="24"/>
          <w:lang w:val="pt-BR"/>
        </w:rPr>
        <w:t>Júnior</w:t>
      </w:r>
      <w:r>
        <w:rPr>
          <w:rFonts w:hint="default" w:asciiTheme="majorAscii" w:hAnsiTheme="majorAscii"/>
          <w:sz w:val="24"/>
          <w:szCs w:val="24"/>
        </w:rPr>
        <w:t xml:space="preserve"> e Carlos Henrique Romanelli.  Havendo quórum o Senhor Presidente declarou aberta a Sessão. </w:t>
      </w:r>
      <w:r>
        <w:rPr>
          <w:rFonts w:hint="default" w:asciiTheme="majorAscii" w:hAnsiTheme="majorAscii"/>
          <w:b/>
          <w:sz w:val="24"/>
          <w:szCs w:val="24"/>
        </w:rPr>
        <w:t>PRIMEIRO EXPEDIENTE: Primeiramente o senhor Presidente agradeceu a presença todos os presentes no plenário.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Vamos dar início aos nossos trabalhos com a Votação das Comissões Permanentes.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 xml:space="preserve">As Comissões Permanente são 5(cinco), composta cada uma de 3 (três) membros, com as seguintes denominações: </w:t>
      </w:r>
      <w:r>
        <w:rPr>
          <w:rFonts w:hint="default" w:asciiTheme="majorAscii" w:hAnsiTheme="majorAscii"/>
          <w:b/>
          <w:sz w:val="24"/>
          <w:szCs w:val="24"/>
        </w:rPr>
        <w:t xml:space="preserve"> I </w:t>
      </w:r>
      <w:r>
        <w:rPr>
          <w:rFonts w:hint="default" w:asciiTheme="majorAscii" w:hAnsiTheme="majorAscii"/>
          <w:sz w:val="24"/>
          <w:szCs w:val="24"/>
        </w:rPr>
        <w:t>Comissão de Legislação, Justiça e Redação Final;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II </w:t>
      </w:r>
      <w:r>
        <w:rPr>
          <w:rFonts w:hint="default" w:asciiTheme="majorAscii" w:hAnsiTheme="majorAscii"/>
          <w:sz w:val="24"/>
          <w:szCs w:val="24"/>
        </w:rPr>
        <w:t xml:space="preserve">Comissão de Orçamento e Finanças; </w:t>
      </w:r>
      <w:r>
        <w:rPr>
          <w:rFonts w:hint="default" w:asciiTheme="majorAscii" w:hAnsiTheme="majorAscii"/>
          <w:b/>
          <w:sz w:val="24"/>
          <w:szCs w:val="24"/>
        </w:rPr>
        <w:t>III</w:t>
      </w:r>
      <w:r>
        <w:rPr>
          <w:rFonts w:hint="default" w:asciiTheme="majorAscii" w:hAnsiTheme="majorAscii"/>
          <w:sz w:val="24"/>
          <w:szCs w:val="24"/>
        </w:rPr>
        <w:t xml:space="preserve"> Comissão de Obras, Transporte e Serviços Públicos;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IV </w:t>
      </w:r>
      <w:r>
        <w:rPr>
          <w:rFonts w:hint="default" w:asciiTheme="majorAscii" w:hAnsiTheme="majorAscii"/>
          <w:sz w:val="24"/>
          <w:szCs w:val="24"/>
        </w:rPr>
        <w:t xml:space="preserve"> Comissão de Educação, Cultura, Esporte, Assistência Social e Saúde; </w:t>
      </w:r>
      <w:r>
        <w:rPr>
          <w:rFonts w:hint="default" w:asciiTheme="majorAscii" w:hAnsiTheme="majorAscii"/>
          <w:b/>
          <w:bCs/>
          <w:sz w:val="24"/>
          <w:szCs w:val="24"/>
        </w:rPr>
        <w:t>V</w:t>
      </w:r>
      <w:r>
        <w:rPr>
          <w:rFonts w:hint="default" w:asciiTheme="majorAscii" w:hAnsiTheme="majorAscii"/>
          <w:sz w:val="24"/>
          <w:szCs w:val="24"/>
        </w:rPr>
        <w:t xml:space="preserve"> Comissão de Meio Ambiente, desenvolvimento sustentável e turismo;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De acordo com o Art. 54 Parágrafo único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 -</w:t>
      </w:r>
      <w:r>
        <w:rPr>
          <w:rFonts w:hint="default" w:asciiTheme="majorAscii" w:hAnsiTheme="majorAscii"/>
          <w:sz w:val="24"/>
          <w:szCs w:val="24"/>
        </w:rPr>
        <w:t xml:space="preserve"> a votação separada para cada comissão, através de cédulas impressas com a designação da Comissão, às quais deverão ser assinadas pelos votantes, com a indicação dos nomes dos votados para a compor e da  legenda partidária respectiva. Para cada comissão deverá ser escolhido três nomes: Presidente Vice-Presidente Relator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b/>
          <w:sz w:val="24"/>
          <w:szCs w:val="24"/>
          <w:u w:val="single"/>
        </w:rPr>
        <w:t>Ao Término da votação</w:t>
      </w:r>
      <w:r>
        <w:rPr>
          <w:rFonts w:hint="default" w:asciiTheme="majorAscii" w:hAnsiTheme="majorAscii"/>
          <w:b/>
          <w:sz w:val="24"/>
          <w:szCs w:val="24"/>
          <w:u w:val="single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Peço ao Secretario que faça a leitura das comissões composta pelos Vereadores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b/>
          <w:bCs/>
          <w:sz w:val="24"/>
          <w:szCs w:val="24"/>
        </w:rPr>
        <w:t xml:space="preserve">Comissões </w:t>
      </w:r>
      <w:r>
        <w:rPr>
          <w:rFonts w:hint="default" w:asciiTheme="majorAscii" w:hAnsiTheme="majorAscii"/>
          <w:b/>
          <w:bCs/>
          <w:sz w:val="24"/>
          <w:szCs w:val="24"/>
          <w:u w:val="none"/>
        </w:rPr>
        <w:t>Permanentes</w:t>
      </w:r>
      <w:r>
        <w:rPr>
          <w:rFonts w:hint="default" w:asciiTheme="majorAscii" w:hAnsiTheme="majorAscii"/>
          <w:b/>
          <w:bCs/>
          <w:sz w:val="24"/>
          <w:szCs w:val="24"/>
          <w:u w:val="none"/>
          <w:lang w:val="pt-BR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  <w:u w:val="none"/>
        </w:rPr>
        <w:t>2025/2026</w:t>
      </w:r>
      <w:r>
        <w:rPr>
          <w:rFonts w:hint="default" w:asciiTheme="majorAscii" w:hAnsiTheme="majorAscii"/>
          <w:b/>
          <w:bCs/>
          <w:sz w:val="24"/>
          <w:szCs w:val="24"/>
          <w:u w:val="none"/>
          <w:lang w:val="pt-BR"/>
        </w:rPr>
        <w:t xml:space="preserve">: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I – Comissão de Legislação, Justiça e Redação Final</w:t>
      </w:r>
      <w:r>
        <w:rPr>
          <w:rFonts w:hint="default" w:asciiTheme="majorAscii" w:hAnsiTheme="majorAscii"/>
          <w:b/>
          <w:bCs/>
          <w:sz w:val="24"/>
          <w:szCs w:val="24"/>
          <w:u w:val="none"/>
          <w:lang w:val="pt-BR"/>
        </w:rPr>
        <w:t xml:space="preserve">. </w:t>
      </w:r>
      <w:r>
        <w:rPr>
          <w:rFonts w:hint="default" w:asciiTheme="majorAscii" w:hAnsiTheme="majorAscii"/>
          <w:b/>
          <w:bCs/>
          <w:sz w:val="24"/>
          <w:szCs w:val="24"/>
          <w:u w:val="none"/>
        </w:rPr>
        <w:t>Presidente:</w:t>
      </w:r>
      <w:r>
        <w:rPr>
          <w:rFonts w:hint="default" w:asciiTheme="majorAscii" w:hAnsiTheme="majorAscii"/>
          <w:b w:val="0"/>
          <w:bCs w:val="0"/>
          <w:sz w:val="24"/>
          <w:szCs w:val="24"/>
          <w:u w:val="none"/>
        </w:rPr>
        <w:t xml:space="preserve"> </w:t>
      </w:r>
      <w:bookmarkStart w:id="0" w:name="_Hlk187065265"/>
      <w:r>
        <w:rPr>
          <w:rFonts w:hint="default" w:asciiTheme="majorAscii" w:hAnsiTheme="majorAscii"/>
          <w:b w:val="0"/>
          <w:bCs w:val="0"/>
          <w:sz w:val="24"/>
          <w:szCs w:val="24"/>
          <w:u w:val="none"/>
          <w:lang w:val="pt-BR"/>
        </w:rPr>
        <w:t>Cláudia</w:t>
      </w:r>
      <w:r>
        <w:rPr>
          <w:rFonts w:hint="default" w:asciiTheme="majorAscii" w:hAnsiTheme="majorAscii"/>
          <w:b w:val="0"/>
          <w:bCs w:val="0"/>
          <w:sz w:val="24"/>
          <w:szCs w:val="24"/>
          <w:u w:val="none"/>
        </w:rPr>
        <w:t xml:space="preserve"> Fernandes Nunes de Carvalho</w:t>
      </w:r>
      <w:bookmarkEnd w:id="0"/>
      <w:r>
        <w:rPr>
          <w:rFonts w:hint="default" w:asciiTheme="majorAscii" w:hAnsiTheme="majorAscii"/>
          <w:b w:val="0"/>
          <w:bCs w:val="0"/>
          <w:sz w:val="24"/>
          <w:szCs w:val="24"/>
          <w:u w:val="none"/>
          <w:lang w:val="pt-BR"/>
        </w:rPr>
        <w:t xml:space="preserve">; </w:t>
      </w:r>
      <w:r>
        <w:rPr>
          <w:rFonts w:hint="default" w:asciiTheme="majorAscii" w:hAnsiTheme="majorAscii"/>
          <w:b/>
          <w:bCs/>
          <w:sz w:val="24"/>
          <w:szCs w:val="24"/>
          <w:u w:val="none"/>
        </w:rPr>
        <w:t>Vice- Presidente:</w:t>
      </w:r>
      <w:r>
        <w:rPr>
          <w:rFonts w:hint="default" w:eastAsia="Calibri" w:asciiTheme="majorAscii" w:hAnsiTheme="majorAscii"/>
          <w:b w:val="0"/>
          <w:bCs w:val="0"/>
          <w:kern w:val="2"/>
          <w:sz w:val="24"/>
          <w:szCs w:val="24"/>
          <w:u w:val="none"/>
          <w:lang w:eastAsia="en-US"/>
        </w:rPr>
        <w:t xml:space="preserve"> Carlos Henrique Romanelli</w:t>
      </w:r>
      <w:r>
        <w:rPr>
          <w:rFonts w:hint="default" w:eastAsia="Calibri" w:asciiTheme="majorAscii" w:hAnsiTheme="majorAscii"/>
          <w:b w:val="0"/>
          <w:bCs w:val="0"/>
          <w:kern w:val="2"/>
          <w:sz w:val="24"/>
          <w:szCs w:val="24"/>
          <w:u w:val="none"/>
          <w:lang w:val="pt-BR" w:eastAsia="en-US"/>
        </w:rPr>
        <w:t>;</w:t>
      </w:r>
      <w:r>
        <w:rPr>
          <w:rFonts w:hint="default" w:asciiTheme="majorAscii" w:hAnsiTheme="majorAscii"/>
          <w:b w:val="0"/>
          <w:bCs w:val="0"/>
          <w:sz w:val="24"/>
          <w:szCs w:val="24"/>
          <w:u w:val="none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  <w:u w:val="none"/>
        </w:rPr>
        <w:t>Relator:</w:t>
      </w:r>
      <w:r>
        <w:rPr>
          <w:rFonts w:hint="default" w:asciiTheme="majorAscii" w:hAnsiTheme="majorAscii"/>
          <w:b w:val="0"/>
          <w:bCs w:val="0"/>
          <w:sz w:val="24"/>
          <w:szCs w:val="24"/>
          <w:u w:val="none"/>
        </w:rPr>
        <w:t xml:space="preserve"> </w:t>
      </w:r>
      <w:r>
        <w:rPr>
          <w:rFonts w:hint="default" w:eastAsia="Calibri" w:asciiTheme="majorAscii" w:hAnsiTheme="majorAscii"/>
          <w:b w:val="0"/>
          <w:bCs w:val="0"/>
          <w:kern w:val="2"/>
          <w:sz w:val="24"/>
          <w:szCs w:val="24"/>
          <w:u w:val="none"/>
          <w:lang w:eastAsia="en-US"/>
        </w:rPr>
        <w:t>Germano Justino Ferreira</w:t>
      </w:r>
      <w:r>
        <w:rPr>
          <w:rFonts w:hint="default" w:eastAsia="Calibri" w:asciiTheme="majorAscii" w:hAnsiTheme="majorAscii"/>
          <w:b w:val="0"/>
          <w:bCs w:val="0"/>
          <w:kern w:val="2"/>
          <w:sz w:val="24"/>
          <w:szCs w:val="24"/>
          <w:u w:val="none"/>
          <w:lang w:val="pt-BR" w:eastAsia="en-US"/>
        </w:rPr>
        <w:t xml:space="preserve">.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II – Comissão de Finanças e Orçamento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Danilo de Souza Zacarias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; </w:t>
      </w:r>
      <w:r>
        <w:rPr>
          <w:rFonts w:hint="default" w:asciiTheme="majorAscii" w:hAnsiTheme="majorAscii"/>
          <w:b/>
          <w:bCs/>
          <w:sz w:val="24"/>
          <w:szCs w:val="24"/>
        </w:rPr>
        <w:t>Vice - 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Luciana Fernandes Leite Marciano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>;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</w:rPr>
        <w:t>Relator: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Germano Justino Ferreira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.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III – Comissão de Obras, Transporte e Serviços Públicos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Germano Justino Ferreira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; </w:t>
      </w:r>
      <w:r>
        <w:rPr>
          <w:rFonts w:hint="default" w:asciiTheme="majorAscii" w:hAnsiTheme="majorAscii"/>
          <w:b/>
          <w:bCs/>
          <w:sz w:val="24"/>
          <w:szCs w:val="24"/>
        </w:rPr>
        <w:t>Vice - 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  <w:lang w:val="pt-BR"/>
        </w:rPr>
        <w:t>Sílvio</w:t>
      </w:r>
      <w:r>
        <w:rPr>
          <w:rFonts w:hint="default" w:asciiTheme="majorAscii" w:hAnsiTheme="majorAscii"/>
          <w:sz w:val="24"/>
          <w:szCs w:val="24"/>
        </w:rPr>
        <w:t xml:space="preserve"> Santoro </w:t>
      </w:r>
      <w:r>
        <w:rPr>
          <w:rFonts w:hint="default" w:asciiTheme="majorAscii" w:hAnsiTheme="majorAscii"/>
          <w:sz w:val="24"/>
          <w:szCs w:val="24"/>
          <w:lang w:val="pt-BR"/>
        </w:rPr>
        <w:t>Júnior;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</w:rPr>
        <w:t>Relator: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sz w:val="24"/>
          <w:szCs w:val="24"/>
        </w:rPr>
        <w:t xml:space="preserve"> Fernandes Nunes de Carvalho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 xml:space="preserve">IV 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 xml:space="preserve">-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Comissão de Educação, Cultura, Esporte, Assistência Social e Saúde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>: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</w:rPr>
        <w:t>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bookmarkStart w:id="1" w:name="_Hlk188628159"/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Carlos Henrique Romanelli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>;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 xml:space="preserve"> </w:t>
      </w:r>
      <w:bookmarkEnd w:id="1"/>
      <w:r>
        <w:rPr>
          <w:rFonts w:hint="default" w:asciiTheme="majorAscii" w:hAnsiTheme="majorAscii"/>
          <w:b/>
          <w:bCs/>
          <w:sz w:val="24"/>
          <w:szCs w:val="24"/>
        </w:rPr>
        <w:t>Vice - Presidente: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Alessandra Simone Pinto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; </w:t>
      </w:r>
      <w:r>
        <w:rPr>
          <w:rFonts w:hint="default" w:asciiTheme="majorAscii" w:hAnsiTheme="majorAscii"/>
          <w:b/>
          <w:bCs/>
          <w:sz w:val="24"/>
          <w:szCs w:val="24"/>
        </w:rPr>
        <w:t>Relator: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  <w:lang w:val="pt-BR"/>
        </w:rPr>
        <w:t>Cláudia</w:t>
      </w:r>
      <w:r>
        <w:rPr>
          <w:rFonts w:hint="default" w:asciiTheme="majorAscii" w:hAnsiTheme="majorAscii"/>
          <w:sz w:val="24"/>
          <w:szCs w:val="24"/>
        </w:rPr>
        <w:t xml:space="preserve"> Fernandes Nunes de Carvalho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V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 xml:space="preserve"> - </w:t>
      </w:r>
      <w:r>
        <w:rPr>
          <w:rFonts w:hint="default" w:asciiTheme="majorAscii" w:hAnsiTheme="majorAscii"/>
          <w:b/>
          <w:bCs/>
          <w:sz w:val="24"/>
          <w:szCs w:val="24"/>
          <w:u w:val="single"/>
        </w:rPr>
        <w:t>Comissão de Meio Ambiente, desenvolvimento sustentável e turismo</w:t>
      </w:r>
      <w:r>
        <w:rPr>
          <w:rFonts w:hint="default" w:asciiTheme="majorAscii" w:hAnsiTheme="majorAscii"/>
          <w:b/>
          <w:bCs/>
          <w:sz w:val="24"/>
          <w:szCs w:val="24"/>
          <w:u w:val="single"/>
          <w:lang w:val="pt-BR"/>
        </w:rPr>
        <w:t>: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</w:rPr>
        <w:t>Presidente:</w:t>
      </w:r>
      <w:r>
        <w:rPr>
          <w:rFonts w:hint="default" w:asciiTheme="majorAscii" w:hAnsiTheme="majorAscii"/>
          <w:sz w:val="24"/>
          <w:szCs w:val="24"/>
        </w:rPr>
        <w:t xml:space="preserve"> Dani Delfim Batista Corrêa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; </w:t>
      </w:r>
      <w:r>
        <w:rPr>
          <w:rFonts w:hint="default" w:asciiTheme="majorAscii" w:hAnsiTheme="majorAscii"/>
          <w:b/>
          <w:bCs/>
          <w:sz w:val="24"/>
          <w:szCs w:val="24"/>
        </w:rPr>
        <w:t>Vice-Presidente:</w:t>
      </w:r>
      <w:r>
        <w:rPr>
          <w:rFonts w:hint="default" w:asciiTheme="majorAscii" w:hAnsiTheme="majorAscii"/>
          <w:b/>
          <w:bCs/>
          <w:sz w:val="24"/>
          <w:szCs w:val="24"/>
          <w:lang w:val="pt-BR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Carlos Henrique Romanelli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; 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bCs/>
          <w:sz w:val="24"/>
          <w:szCs w:val="24"/>
        </w:rPr>
        <w:t>Relator:</w:t>
      </w:r>
      <w:r>
        <w:rPr>
          <w:rFonts w:hint="default" w:asciiTheme="majorAscii" w:hAnsiTheme="majorAscii"/>
          <w:sz w:val="24"/>
          <w:szCs w:val="24"/>
        </w:rPr>
        <w:t xml:space="preserve"> </w:t>
      </w:r>
      <w:r>
        <w:rPr>
          <w:rFonts w:hint="default" w:eastAsia="Calibri" w:asciiTheme="majorAscii" w:hAnsiTheme="majorAscii"/>
          <w:kern w:val="2"/>
          <w:sz w:val="24"/>
          <w:szCs w:val="24"/>
          <w:lang w:eastAsia="en-US"/>
        </w:rPr>
        <w:t>Danilo de Souza Zacarias</w:t>
      </w:r>
      <w:r>
        <w:rPr>
          <w:rFonts w:hint="default" w:eastAsia="Calibri" w:asciiTheme="majorAscii" w:hAnsiTheme="majorAscii"/>
          <w:kern w:val="2"/>
          <w:sz w:val="24"/>
          <w:szCs w:val="24"/>
          <w:lang w:val="pt-BR" w:eastAsia="en-US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 xml:space="preserve">Peço ao Sr. Ver.  Secretário que faça a Leitura do </w:t>
      </w:r>
      <w:r>
        <w:rPr>
          <w:rFonts w:hint="default" w:asciiTheme="majorAscii" w:hAnsiTheme="majorAscii"/>
          <w:b/>
          <w:sz w:val="24"/>
          <w:szCs w:val="24"/>
        </w:rPr>
        <w:t>Projeto de Lei nº 01/2025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 Criação do Fundo Municipal de Educação- FME do Município e dá outras providências</w:t>
      </w:r>
      <w:r>
        <w:rPr>
          <w:rFonts w:hint="default" w:eastAsia="MS Mincho" w:cs="Arial" w:asciiTheme="majorAscii" w:hAnsiTheme="majorAscii"/>
          <w:b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>O Projeto será encaminhado para as devidas comissões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 xml:space="preserve">Peço ao Sr. Ver. Secretário que faça a Leitura do </w:t>
      </w:r>
      <w:r>
        <w:rPr>
          <w:rFonts w:hint="default" w:asciiTheme="majorAscii" w:hAnsiTheme="majorAscii"/>
          <w:b/>
          <w:sz w:val="24"/>
          <w:szCs w:val="24"/>
        </w:rPr>
        <w:t>Projeto de Lei nº 02/2025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Alterações na Lei nº. 1453/2000, que disciplina o Plano de Carreira da Administração Direta, Autarquias e das Fundações Públicas do Poder Executivo de Itamonte e dá outras providências.</w:t>
      </w:r>
      <w:r>
        <w:rPr>
          <w:rFonts w:hint="default" w:eastAsia="MS Mincho" w:cs="Arial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O Projeto será encaminhado para as devidas comissões</w:t>
      </w:r>
      <w:r>
        <w:rPr>
          <w:rFonts w:hint="default" w:asciiTheme="majorAscii" w:hAnsiTheme="majorAscii"/>
          <w:sz w:val="24"/>
          <w:szCs w:val="24"/>
          <w:lang w:val="pt-BR"/>
        </w:rPr>
        <w:t>.</w:t>
      </w:r>
      <w:r>
        <w:rPr>
          <w:rFonts w:hint="default" w:asciiTheme="majorAscii" w:hAnsiTheme="majorAscii"/>
          <w:sz w:val="24"/>
          <w:szCs w:val="24"/>
        </w:rPr>
        <w:t xml:space="preserve"> Peço ao Sr. Ver.  Secretário que faça a Leitura do </w:t>
      </w:r>
      <w:r>
        <w:rPr>
          <w:rFonts w:hint="default" w:asciiTheme="majorAscii" w:hAnsiTheme="majorAscii"/>
          <w:b/>
          <w:sz w:val="24"/>
          <w:szCs w:val="24"/>
        </w:rPr>
        <w:t>Projeto de Lei Complementar nº 01/2025</w:t>
      </w:r>
      <w:r>
        <w:rPr>
          <w:rFonts w:hint="default" w:asciiTheme="majorAscii" w:hAnsiTheme="majorAscii"/>
          <w:sz w:val="24"/>
          <w:szCs w:val="24"/>
        </w:rPr>
        <w:t xml:space="preserve"> de autoria do Prefeito Municipal.</w:t>
      </w:r>
      <w:r>
        <w:rPr>
          <w:rFonts w:hint="default" w:eastAsia="MS Mincho" w:cs="Arial" w:asciiTheme="majorAscii" w:hAnsiTheme="majorAscii"/>
          <w:b/>
          <w:sz w:val="24"/>
          <w:szCs w:val="24"/>
        </w:rPr>
        <w:t xml:space="preserve"> Dispõe sobre alteração na Lei Municipal Complementar n.º 2.600/2023. </w:t>
      </w:r>
      <w:r>
        <w:rPr>
          <w:rFonts w:hint="default" w:asciiTheme="majorAscii" w:hAnsiTheme="majorAscii"/>
          <w:sz w:val="24"/>
          <w:szCs w:val="24"/>
        </w:rPr>
        <w:t>O Projeto será encaminhado para as devidas comissões</w:t>
      </w:r>
      <w:r>
        <w:rPr>
          <w:rFonts w:hint="default" w:asciiTheme="majorAscii" w:hAnsiTheme="majorAscii"/>
          <w:sz w:val="24"/>
          <w:szCs w:val="24"/>
          <w:lang w:val="pt-BR"/>
        </w:rPr>
        <w:t xml:space="preserve">. </w:t>
      </w:r>
      <w:r>
        <w:rPr>
          <w:rFonts w:hint="default" w:asciiTheme="majorAscii" w:hAnsiTheme="majorAscii"/>
          <w:iCs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PRONUNCIOMENTOS: Todos os pronunciamentos e demais assuntos tratados na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Reunião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  <w:lang w:val="pt-BR"/>
        </w:rPr>
        <w:t>extraor</w:t>
      </w:r>
      <w:r>
        <w:rPr>
          <w:rFonts w:hint="default" w:asciiTheme="majorAscii" w:hAnsiTheme="majorAscii"/>
          <w:b/>
          <w:sz w:val="24"/>
          <w:szCs w:val="24"/>
        </w:rPr>
        <w:t>dinária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>encontram-se arquivados na forma de gravação em áudio na Secretaria da Câmara Municipal de Itamonte e também podem ser acessados</w:t>
      </w:r>
      <w:r>
        <w:rPr>
          <w:rFonts w:hint="default" w:asciiTheme="majorAscii" w:hAnsiTheme="majorAscii"/>
          <w:b/>
          <w:sz w:val="24"/>
          <w:szCs w:val="24"/>
          <w:lang w:val="pt-BR"/>
        </w:rPr>
        <w:t xml:space="preserve"> </w:t>
      </w:r>
      <w:r>
        <w:rPr>
          <w:rFonts w:hint="default" w:asciiTheme="majorAscii" w:hAnsiTheme="majorAscii"/>
          <w:b/>
          <w:sz w:val="24"/>
          <w:szCs w:val="24"/>
        </w:rPr>
        <w:t xml:space="preserve">através do site da Câmara Municipal no endereço: </w:t>
      </w:r>
      <w:r>
        <w:rPr>
          <w:rFonts w:hint="default" w:asciiTheme="majorAscii" w:hAnsiTheme="majorAscii"/>
          <w:sz w:val="24"/>
          <w:szCs w:val="24"/>
        </w:rPr>
        <w:fldChar w:fldCharType="begin"/>
      </w:r>
      <w:r>
        <w:rPr>
          <w:rFonts w:hint="default" w:asciiTheme="majorAscii" w:hAnsiTheme="majorAscii"/>
          <w:sz w:val="24"/>
          <w:szCs w:val="24"/>
        </w:rPr>
        <w:instrText xml:space="preserve"> HYPERLINK "http://itamonte.cam.mg.gov.br/" </w:instrText>
      </w:r>
      <w:r>
        <w:rPr>
          <w:rFonts w:hint="default" w:asciiTheme="majorAscii" w:hAnsiTheme="majorAscii"/>
          <w:sz w:val="24"/>
          <w:szCs w:val="24"/>
        </w:rPr>
        <w:fldChar w:fldCharType="separate"/>
      </w:r>
      <w:r>
        <w:rPr>
          <w:rStyle w:val="9"/>
          <w:rFonts w:hint="default" w:asciiTheme="majorAscii" w:hAnsiTheme="majorAscii"/>
          <w:b/>
          <w:sz w:val="24"/>
          <w:szCs w:val="24"/>
        </w:rPr>
        <w:t>http://itamonte.cam.mg.gov.br/</w:t>
      </w:r>
      <w:r>
        <w:rPr>
          <w:rStyle w:val="9"/>
          <w:rFonts w:hint="default" w:asciiTheme="majorAscii" w:hAnsiTheme="majorAscii"/>
          <w:b/>
          <w:sz w:val="24"/>
          <w:szCs w:val="24"/>
        </w:rPr>
        <w:fldChar w:fldCharType="end"/>
      </w:r>
      <w:r>
        <w:rPr>
          <w:rFonts w:hint="default" w:asciiTheme="majorAscii" w:hAnsiTheme="majorAscii"/>
          <w:b/>
          <w:sz w:val="24"/>
          <w:szCs w:val="24"/>
        </w:rPr>
        <w:t xml:space="preserve">. </w:t>
      </w:r>
      <w:r>
        <w:rPr>
          <w:rFonts w:hint="default" w:asciiTheme="majorAscii" w:hAnsiTheme="majorAscii"/>
          <w:sz w:val="24"/>
          <w:szCs w:val="24"/>
        </w:rPr>
        <w:t>E</w:t>
      </w:r>
      <w:r>
        <w:rPr>
          <w:rFonts w:hint="default" w:asciiTheme="majorAscii" w:hAnsiTheme="majorAscii"/>
          <w:b/>
          <w:sz w:val="24"/>
          <w:szCs w:val="24"/>
        </w:rPr>
        <w:t xml:space="preserve"> </w:t>
      </w:r>
      <w:r>
        <w:rPr>
          <w:rFonts w:hint="default" w:asciiTheme="majorAscii" w:hAnsiTheme="majorAscii"/>
          <w:sz w:val="24"/>
          <w:szCs w:val="24"/>
        </w:rPr>
        <w:t>nada mais havendo a tratar o senhor Presidente declarou encerrada a sessão.</w:t>
      </w:r>
    </w:p>
    <w:p w14:paraId="68FF230A">
      <w:pPr>
        <w:spacing w:line="480" w:lineRule="auto"/>
        <w:jc w:val="both"/>
        <w:rPr>
          <w:rFonts w:hint="default" w:asciiTheme="majorAscii" w:hAnsiTheme="majorAscii"/>
          <w:sz w:val="24"/>
          <w:szCs w:val="24"/>
        </w:rPr>
      </w:pPr>
    </w:p>
    <w:p w14:paraId="53DC8754">
      <w:pPr>
        <w:spacing w:line="360" w:lineRule="auto"/>
        <w:jc w:val="center"/>
        <w:rPr>
          <w:rFonts w:asciiTheme="majorHAnsi" w:hAnsiTheme="majorHAnsi"/>
        </w:rPr>
      </w:pPr>
    </w:p>
    <w:p w14:paraId="4AD520E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Luís </w:t>
      </w:r>
      <w:r>
        <w:rPr>
          <w:rFonts w:asciiTheme="majorHAnsi" w:hAnsiTheme="majorHAnsi"/>
          <w:lang w:val="pt-BR"/>
        </w:rPr>
        <w:t>Cláudio</w:t>
      </w:r>
      <w:r>
        <w:rPr>
          <w:rFonts w:asciiTheme="majorHAnsi" w:hAnsiTheme="majorHAnsi"/>
        </w:rPr>
        <w:t xml:space="preserve"> Costa Fernandes</w:t>
      </w:r>
    </w:p>
    <w:p w14:paraId="586EF757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Presidente</w:t>
      </w:r>
    </w:p>
    <w:p w14:paraId="258CA8A1">
      <w:pPr>
        <w:spacing w:line="360" w:lineRule="auto"/>
        <w:jc w:val="center"/>
        <w:rPr>
          <w:rFonts w:asciiTheme="majorHAnsi" w:hAnsiTheme="majorHAnsi"/>
        </w:rPr>
      </w:pPr>
    </w:p>
    <w:p w14:paraId="0E0FF8A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Germano Justino Ferreira                                   </w:t>
      </w:r>
      <w:r>
        <w:rPr>
          <w:rFonts w:asciiTheme="majorHAnsi" w:hAnsiTheme="majorHAnsi"/>
          <w:lang w:val="pt-BR"/>
        </w:rPr>
        <w:t>Cláudia</w:t>
      </w:r>
      <w:r>
        <w:rPr>
          <w:rFonts w:asciiTheme="majorHAnsi" w:hAnsiTheme="majorHAnsi"/>
        </w:rPr>
        <w:t xml:space="preserve"> Fernandes Nunes de Carvalho</w:t>
      </w:r>
    </w:p>
    <w:p w14:paraId="4A5B17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Vice- Presidente                                                                   Secretário</w:t>
      </w:r>
    </w:p>
    <w:p w14:paraId="362C1C2B">
      <w:pPr>
        <w:spacing w:line="360" w:lineRule="auto"/>
        <w:jc w:val="center"/>
        <w:rPr>
          <w:rFonts w:asciiTheme="majorHAnsi" w:hAnsiTheme="majorHAnsi"/>
        </w:rPr>
      </w:pPr>
    </w:p>
    <w:p w14:paraId="1A406FBB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Alessandra Simone Pinto</w:t>
      </w:r>
    </w:p>
    <w:p w14:paraId="47966CC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</w:t>
      </w:r>
    </w:p>
    <w:p w14:paraId="7EFA9A67">
      <w:pPr>
        <w:spacing w:line="360" w:lineRule="auto"/>
        <w:jc w:val="center"/>
        <w:rPr>
          <w:rFonts w:asciiTheme="majorHAnsi" w:hAnsiTheme="majorHAnsi"/>
        </w:rPr>
      </w:pPr>
    </w:p>
    <w:p w14:paraId="0B29AFCA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Luciana Fernandes Leite Marciano                                          Danilo de Souza Zacarias</w:t>
      </w:r>
    </w:p>
    <w:p w14:paraId="3D0A4A6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Vereadora                                                                                         Vereador</w:t>
      </w:r>
    </w:p>
    <w:p w14:paraId="7CD9C541">
      <w:pPr>
        <w:spacing w:line="360" w:lineRule="auto"/>
        <w:jc w:val="center"/>
        <w:rPr>
          <w:rFonts w:asciiTheme="majorHAnsi" w:hAnsiTheme="majorHAnsi"/>
        </w:rPr>
      </w:pPr>
    </w:p>
    <w:p w14:paraId="2D10EBA1">
      <w:pPr>
        <w:spacing w:line="360" w:lineRule="auto"/>
        <w:jc w:val="center"/>
        <w:rPr>
          <w:rFonts w:asciiTheme="majorHAnsi" w:hAnsiTheme="majorHAnsi"/>
        </w:rPr>
      </w:pPr>
    </w:p>
    <w:p w14:paraId="28E28F95">
      <w:pPr>
        <w:spacing w:line="360" w:lineRule="auto"/>
        <w:jc w:val="center"/>
        <w:rPr>
          <w:rFonts w:asciiTheme="majorHAnsi" w:hAnsiTheme="majorHAnsi"/>
        </w:rPr>
      </w:pPr>
    </w:p>
    <w:p w14:paraId="523D66A3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Dani Delfim Batista Correa</w:t>
      </w:r>
      <w:r>
        <w:rPr>
          <w:rFonts w:hint="default" w:asciiTheme="majorHAnsi" w:hAnsiTheme="majorHAnsi"/>
          <w:lang w:val="pt-BR"/>
        </w:rPr>
        <w:t xml:space="preserve">                                                         </w:t>
      </w:r>
      <w:r>
        <w:rPr>
          <w:rFonts w:asciiTheme="majorHAnsi" w:hAnsiTheme="majorHAnsi"/>
        </w:rPr>
        <w:t>Silvio Santoro Junior</w:t>
      </w:r>
    </w:p>
    <w:p w14:paraId="3A34B002">
      <w:pPr>
        <w:spacing w:line="360" w:lineRule="auto"/>
        <w:jc w:val="center"/>
        <w:rPr>
          <w:rFonts w:asciiTheme="majorHAnsi" w:hAnsiTheme="majorHAnsi"/>
        </w:rPr>
      </w:pPr>
      <w:r>
        <w:rPr>
          <w:rFonts w:hint="default" w:asciiTheme="majorHAnsi" w:hAnsiTheme="majorHAnsi"/>
          <w:lang w:val="pt-BR"/>
        </w:rPr>
        <w:t xml:space="preserve">Vereador                                                                                          </w:t>
      </w:r>
      <w:r>
        <w:rPr>
          <w:rFonts w:asciiTheme="majorHAnsi" w:hAnsiTheme="majorHAnsi"/>
        </w:rPr>
        <w:t>Vereador</w:t>
      </w:r>
    </w:p>
    <w:p w14:paraId="797E1453">
      <w:pPr>
        <w:spacing w:line="360" w:lineRule="auto"/>
        <w:jc w:val="center"/>
        <w:rPr>
          <w:rFonts w:asciiTheme="majorHAnsi" w:hAnsiTheme="majorHAnsi"/>
        </w:rPr>
      </w:pPr>
    </w:p>
    <w:p w14:paraId="7FF871E2">
      <w:pPr>
        <w:spacing w:line="360" w:lineRule="auto"/>
        <w:jc w:val="center"/>
        <w:rPr>
          <w:rFonts w:asciiTheme="majorHAnsi" w:hAnsiTheme="majorHAnsi"/>
        </w:rPr>
      </w:pPr>
    </w:p>
    <w:p w14:paraId="1E65D926">
      <w:pPr>
        <w:spacing w:line="360" w:lineRule="auto"/>
        <w:jc w:val="center"/>
        <w:rPr>
          <w:rFonts w:asciiTheme="majorHAnsi" w:hAnsiTheme="majorHAnsi"/>
        </w:rPr>
      </w:pPr>
    </w:p>
    <w:p w14:paraId="4A46FD0D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Carlos Henrique Romanelli</w:t>
      </w:r>
    </w:p>
    <w:p w14:paraId="3CC1B6F9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Vereador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 w:start="6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gerianBasD">
    <w:altName w:val="Gabriola"/>
    <w:panose1 w:val="00000000000000000000"/>
    <w:charset w:val="00"/>
    <w:family w:val="decorative"/>
    <w:pitch w:val="default"/>
    <w:sig w:usb0="00000000" w:usb1="00000000" w:usb2="00000000" w:usb3="00000000" w:csb0="0000001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yriad Web Pro">
    <w:altName w:val="Corbe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66B2">
    <w:pPr>
      <w:pStyle w:val="8"/>
      <w:jc w:val="center"/>
      <w:rPr>
        <w:rFonts w:ascii="Calibri" w:hAnsi="Calibri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1B2D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2Okx&#10;KNECAAAp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1B2D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sz w:val="22"/>
        <w:szCs w:val="22"/>
      </w:rPr>
      <w:t xml:space="preserve">Rua Pedro Teodoro de Carvalho, N°. 88 - Centro - Itamonte/MG </w:t>
    </w:r>
  </w:p>
  <w:p w14:paraId="50D7D9F8">
    <w:pPr>
      <w:pStyle w:val="8"/>
      <w:ind w:firstLine="1100" w:firstLineChars="500"/>
    </w:pPr>
    <w:r>
      <w:rPr>
        <w:rFonts w:ascii="Calibri" w:hAnsi="Calibri"/>
        <w:sz w:val="22"/>
        <w:szCs w:val="22"/>
      </w:rPr>
      <w:t>CEP: 37466-000 - E-mail: camaramunicipaldeitamonte@hotmail.com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88790">
    <w:pPr>
      <w:pStyle w:val="3"/>
      <w:jc w:val="center"/>
      <w:rPr>
        <w:rFonts w:ascii="Myriad Web Pro" w:hAnsi="Myriad Web Pro"/>
        <w:color w:val="339966"/>
        <w:spacing w:val="-30"/>
        <w:sz w:val="40"/>
        <w:szCs w:val="40"/>
      </w:rPr>
    </w:pPr>
    <w:r>
      <w:rPr>
        <w:rFonts w:ascii="Myriad Web Pro" w:hAnsi="Myriad Web Pro"/>
        <w:color w:val="339966"/>
        <w:sz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6985</wp:posOffset>
          </wp:positionV>
          <wp:extent cx="767080" cy="904875"/>
          <wp:effectExtent l="0" t="0" r="13970" b="9525"/>
          <wp:wrapTight wrapText="bothSides">
            <wp:wrapPolygon>
              <wp:start x="0" y="0"/>
              <wp:lineTo x="0" y="21373"/>
              <wp:lineTo x="20921" y="21373"/>
              <wp:lineTo x="20921" y="0"/>
              <wp:lineTo x="0" y="0"/>
            </wp:wrapPolygon>
          </wp:wrapTight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8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954EE4">
    <w:pPr>
      <w:pStyle w:val="3"/>
      <w:jc w:val="center"/>
      <w:rPr>
        <w:rFonts w:ascii="Myriad Web Pro" w:hAnsi="Myriad Web Pro"/>
        <w:color w:val="339966"/>
        <w:sz w:val="40"/>
      </w:rPr>
    </w:pPr>
  </w:p>
  <w:p w14:paraId="690067C7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</w:p>
  <w:p w14:paraId="4F9A2D29">
    <w:pPr>
      <w:pStyle w:val="3"/>
      <w:jc w:val="center"/>
      <w:rPr>
        <w:rFonts w:ascii="Myriad Web Pro" w:hAnsi="Myriad Web Pro"/>
        <w:color w:val="339966"/>
        <w:spacing w:val="-20"/>
        <w:sz w:val="44"/>
        <w:szCs w:val="44"/>
      </w:rPr>
    </w:pPr>
    <w:r>
      <w:rPr>
        <w:rFonts w:ascii="Myriad Web Pro" w:hAnsi="Myriad Web Pro"/>
        <w:color w:val="339966"/>
        <w:spacing w:val="-20"/>
        <w:sz w:val="44"/>
        <w:szCs w:val="44"/>
      </w:rPr>
      <w:t xml:space="preserve">  CÂMARA MUNICIPAL DE ITAMONTE</w:t>
    </w:r>
  </w:p>
  <w:p w14:paraId="68C35F00">
    <w:pPr>
      <w:pStyle w:val="2"/>
      <w:rPr>
        <w:rFonts w:ascii="Myriad Web Pro" w:hAnsi="Myriad Web Pro"/>
        <w:color w:val="339966"/>
        <w:sz w:val="28"/>
        <w:szCs w:val="28"/>
      </w:rPr>
    </w:pPr>
    <w:r>
      <w:rPr>
        <w:rFonts w:ascii="Myriad Web Pro" w:hAnsi="Myriad Web Pro"/>
        <w:color w:val="339966"/>
        <w:sz w:val="28"/>
        <w:szCs w:val="28"/>
      </w:rPr>
      <w:t>ESTADO DE MINAS GERAIS</w:t>
    </w:r>
  </w:p>
  <w:p w14:paraId="2A206C6D">
    <w:pPr>
      <w:pStyle w:val="2"/>
      <w:rPr>
        <w:rFonts w:ascii="Myriad Web Pro" w:hAnsi="Myriad Web Pro"/>
        <w:i/>
        <w:iCs/>
        <w:color w:val="339966"/>
      </w:rPr>
    </w:pPr>
    <w:r>
      <w:rPr>
        <w:rFonts w:ascii="Myriad Web Pro" w:hAnsi="Myriad Web Pro"/>
        <w:i/>
        <w:iCs/>
        <w:color w:val="339966"/>
        <w:sz w:val="28"/>
        <w:szCs w:val="28"/>
      </w:rPr>
      <w:t>Plenário Delfim Eugênio Pinto</w:t>
    </w:r>
  </w:p>
  <w:p w14:paraId="6BA5A6AF">
    <w:pPr>
      <w:pStyle w:val="7"/>
    </w:pPr>
  </w:p>
  <w:p w14:paraId="763E89A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48"/>
    <w:rsid w:val="003301FD"/>
    <w:rsid w:val="006A1F0D"/>
    <w:rsid w:val="00730192"/>
    <w:rsid w:val="008A0ADE"/>
    <w:rsid w:val="00985D54"/>
    <w:rsid w:val="009C03B4"/>
    <w:rsid w:val="00BE3EDA"/>
    <w:rsid w:val="00DF6505"/>
    <w:rsid w:val="00E43048"/>
    <w:rsid w:val="00E5314E"/>
    <w:rsid w:val="035A2690"/>
    <w:rsid w:val="039969EA"/>
    <w:rsid w:val="06A80B16"/>
    <w:rsid w:val="0B3D3C81"/>
    <w:rsid w:val="335926E3"/>
    <w:rsid w:val="356D0942"/>
    <w:rsid w:val="37D9704B"/>
    <w:rsid w:val="3B762334"/>
    <w:rsid w:val="3CC22AA6"/>
    <w:rsid w:val="3F9D2E35"/>
    <w:rsid w:val="40ED1979"/>
    <w:rsid w:val="44917735"/>
    <w:rsid w:val="65E97815"/>
    <w:rsid w:val="6D8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napToGrid w:val="0"/>
      <w:szCs w:val="20"/>
    </w:rPr>
  </w:style>
  <w:style w:type="paragraph" w:styleId="3">
    <w:name w:val="heading 7"/>
    <w:basedOn w:val="1"/>
    <w:next w:val="1"/>
    <w:qFormat/>
    <w:uiPriority w:val="0"/>
    <w:pPr>
      <w:keepNext/>
      <w:ind w:left="-142"/>
      <w:jc w:val="right"/>
      <w:outlineLvl w:val="6"/>
    </w:pPr>
    <w:rPr>
      <w:rFonts w:ascii="AlgerianBasD" w:hAnsi="AlgerianBasD"/>
      <w:b/>
      <w:color w:val="000080"/>
      <w:sz w:val="4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1708</Characters>
  <Lines>14</Lines>
  <Paragraphs>4</Paragraphs>
  <TotalTime>3</TotalTime>
  <ScaleCrop>false</ScaleCrop>
  <LinksUpToDate>false</LinksUpToDate>
  <CharactersWithSpaces>2020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2025-01-09T15:33:00Z</dcterms:created>
  <dc:creator>Usuario</dc:creator>
  <cp:lastModifiedBy>Usuario</cp:lastModifiedBy>
  <dcterms:modified xsi:type="dcterms:W3CDTF">2025-03-06T16:51:41Z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AD1F35ABF7D948CCAF635F2E5A1AE2D9_13</vt:lpwstr>
  </property>
</Properties>
</file>